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jc w:val="center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>Outline</w:t>
      </w:r>
      <w:r>
        <w:rPr>
          <w:rFonts w:ascii="Times New Roman" w:hAnsi="Times New Roman" w:cs="Times New Roman"/>
        </w:rPr>
        <w:t xml:space="preserve"> EXAMPLE</w:t>
      </w:r>
      <w:r w:rsidRPr="00CC17BB">
        <w:rPr>
          <w:rFonts w:ascii="Times New Roman" w:hAnsi="Times New Roman" w:cs="Times New Roman"/>
        </w:rPr>
        <w:t>: Individual Differences in Learning from Retrieval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jc w:val="center"/>
        <w:rPr>
          <w:rFonts w:ascii="Times New Roman" w:hAnsi="Times New Roman" w:cs="Times New Roman"/>
        </w:rPr>
      </w:pPr>
    </w:p>
    <w:p w:rsidR="00CC17BB" w:rsidRPr="00CC17BB" w:rsidRDefault="00CC17BB" w:rsidP="00CC17B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Introduction 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A. </w:t>
      </w:r>
      <w:r w:rsidRPr="00CC17BB">
        <w:rPr>
          <w:rFonts w:ascii="Times New Roman" w:hAnsi="Times New Roman" w:cs="Times New Roman"/>
        </w:rPr>
        <w:t>Improves long-term memory (</w:t>
      </w:r>
      <w:proofErr w:type="spellStart"/>
      <w:r w:rsidRPr="00CC17BB">
        <w:rPr>
          <w:rFonts w:ascii="Times New Roman" w:hAnsi="Times New Roman" w:cs="Times New Roman"/>
        </w:rPr>
        <w:t>Roediger</w:t>
      </w:r>
      <w:proofErr w:type="spellEnd"/>
      <w:r w:rsidRPr="00CC17BB">
        <w:rPr>
          <w:rFonts w:ascii="Times New Roman" w:hAnsi="Times New Roman" w:cs="Times New Roman"/>
        </w:rPr>
        <w:t xml:space="preserve"> &amp; Butler, 2011).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B. </w:t>
      </w:r>
      <w:r w:rsidRPr="00CC17BB">
        <w:rPr>
          <w:rFonts w:ascii="Times New Roman" w:hAnsi="Times New Roman" w:cs="Times New Roman"/>
        </w:rPr>
        <w:t xml:space="preserve">Increases transfer of knowledge to different situations (Butler, 2010).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C. </w:t>
      </w:r>
      <w:r w:rsidRPr="00CC17BB">
        <w:rPr>
          <w:rFonts w:ascii="Times New Roman" w:hAnsi="Times New Roman" w:cs="Times New Roman"/>
        </w:rPr>
        <w:t xml:space="preserve">Found to be effective in many different real-world classroom contexts (McDaniel, Wildman, &amp; Anderson, 2012).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D. </w:t>
      </w:r>
      <w:r w:rsidRPr="00CC17BB">
        <w:rPr>
          <w:rFonts w:ascii="Times New Roman" w:hAnsi="Times New Roman" w:cs="Times New Roman"/>
        </w:rPr>
        <w:t xml:space="preserve">Reduces test anxiety for students on final tests (Agarwal, </w:t>
      </w:r>
      <w:proofErr w:type="spellStart"/>
      <w:r w:rsidRPr="00CC17BB">
        <w:rPr>
          <w:rFonts w:ascii="Times New Roman" w:hAnsi="Times New Roman" w:cs="Times New Roman"/>
        </w:rPr>
        <w:t>D’Antonio</w:t>
      </w:r>
      <w:proofErr w:type="spellEnd"/>
      <w:r w:rsidRPr="00CC17BB">
        <w:rPr>
          <w:rFonts w:ascii="Times New Roman" w:hAnsi="Times New Roman" w:cs="Times New Roman"/>
        </w:rPr>
        <w:t xml:space="preserve">, </w:t>
      </w:r>
      <w:proofErr w:type="spellStart"/>
      <w:r w:rsidRPr="00CC17BB">
        <w:rPr>
          <w:rFonts w:ascii="Times New Roman" w:hAnsi="Times New Roman" w:cs="Times New Roman"/>
        </w:rPr>
        <w:t>Roediger</w:t>
      </w:r>
      <w:proofErr w:type="spellEnd"/>
      <w:r w:rsidRPr="00CC17BB">
        <w:rPr>
          <w:rFonts w:ascii="Times New Roman" w:hAnsi="Times New Roman" w:cs="Times New Roman"/>
        </w:rPr>
        <w:t xml:space="preserve">, McDermott, &amp; McDaniel, 2014).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Thesis: Although many studies have shown that retrieval is an effective learning tool overall, it may not be equally effective for all individuals (Brewer &amp; </w:t>
      </w:r>
      <w:proofErr w:type="spellStart"/>
      <w:r w:rsidRPr="00CC17BB">
        <w:rPr>
          <w:rFonts w:ascii="Times New Roman" w:hAnsi="Times New Roman" w:cs="Times New Roman"/>
        </w:rPr>
        <w:t>Unsworth</w:t>
      </w:r>
      <w:proofErr w:type="spellEnd"/>
      <w:r w:rsidRPr="00CC17BB">
        <w:rPr>
          <w:rFonts w:ascii="Times New Roman" w:hAnsi="Times New Roman" w:cs="Times New Roman"/>
        </w:rPr>
        <w:t>, 2012), especial individuals with lower working memory (</w:t>
      </w:r>
      <w:proofErr w:type="spellStart"/>
      <w:r w:rsidRPr="00CC17BB">
        <w:rPr>
          <w:rFonts w:ascii="Times New Roman" w:hAnsi="Times New Roman" w:cs="Times New Roman"/>
        </w:rPr>
        <w:t>Tse</w:t>
      </w:r>
      <w:proofErr w:type="spellEnd"/>
      <w:r w:rsidRPr="00CC17BB">
        <w:rPr>
          <w:rFonts w:ascii="Times New Roman" w:hAnsi="Times New Roman" w:cs="Times New Roman"/>
        </w:rPr>
        <w:t xml:space="preserve"> &amp; Pu, 2012) or Test Anxiety and Incentives (Clark, Crandall, &amp; Robinson, 2014).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Individual Differences in the Effects of Retrieval from Long-term Memory (Brewer &amp; </w:t>
      </w:r>
      <w:proofErr w:type="spellStart"/>
      <w:r w:rsidRPr="00CC17BB">
        <w:rPr>
          <w:rFonts w:ascii="Times New Roman" w:hAnsi="Times New Roman" w:cs="Times New Roman"/>
        </w:rPr>
        <w:t>Unsworth</w:t>
      </w:r>
      <w:proofErr w:type="spellEnd"/>
      <w:r w:rsidRPr="00CC17BB">
        <w:rPr>
          <w:rFonts w:ascii="Times New Roman" w:hAnsi="Times New Roman" w:cs="Times New Roman"/>
        </w:rPr>
        <w:t xml:space="preserve">, 2012) 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Pr="00CC17BB">
        <w:rPr>
          <w:rFonts w:ascii="Times New Roman" w:hAnsi="Times New Roman" w:cs="Times New Roman"/>
        </w:rPr>
        <w:t xml:space="preserve">College students (n = 107) completed several measures of cognitive abilities and studied a set of word pairs.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</w:t>
      </w:r>
      <w:r w:rsidRPr="00CC17BB">
        <w:rPr>
          <w:rFonts w:ascii="Times New Roman" w:hAnsi="Times New Roman" w:cs="Times New Roman"/>
        </w:rPr>
        <w:t xml:space="preserve">After a short delay, they studied the word pairs via retrieval or re-studying. They were given a final test a day later.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r w:rsidRPr="00CC17BB">
        <w:rPr>
          <w:rFonts w:ascii="Times New Roman" w:hAnsi="Times New Roman" w:cs="Times New Roman"/>
        </w:rPr>
        <w:t xml:space="preserve">Most of the participants in the study (about 67%) benefitted from using the retrieval study method.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Transition: It is important to know that this method may not be universal, but this knowledge brings about the question of what may underlie these individual differences.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>The Effectiveness of Test-Enhanced Learning Depends on Trait Test Anxiety and Working-Memory Capacity (</w:t>
      </w:r>
      <w:proofErr w:type="spellStart"/>
      <w:r w:rsidRPr="00CC17BB">
        <w:rPr>
          <w:rFonts w:ascii="Times New Roman" w:hAnsi="Times New Roman" w:cs="Times New Roman"/>
        </w:rPr>
        <w:t>Tse</w:t>
      </w:r>
      <w:proofErr w:type="spellEnd"/>
      <w:r w:rsidRPr="00CC17BB">
        <w:rPr>
          <w:rFonts w:ascii="Times New Roman" w:hAnsi="Times New Roman" w:cs="Times New Roman"/>
        </w:rPr>
        <w:t xml:space="preserve"> &amp; Pu, 2012) </w:t>
      </w:r>
    </w:p>
    <w:p w:rsid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A. </w:t>
      </w:r>
      <w:proofErr w:type="gramStart"/>
      <w:r w:rsidRPr="00CC17BB">
        <w:rPr>
          <w:rFonts w:ascii="Times New Roman" w:hAnsi="Times New Roman" w:cs="Times New Roman"/>
        </w:rPr>
        <w:t>Ninety Six</w:t>
      </w:r>
      <w:proofErr w:type="gramEnd"/>
      <w:r w:rsidRPr="00CC17BB">
        <w:rPr>
          <w:rFonts w:ascii="Times New Roman" w:hAnsi="Times New Roman" w:cs="Times New Roman"/>
        </w:rPr>
        <w:t xml:space="preserve"> Chinese Undergraduates studied a set of word pairs and completed several cognitive tests.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2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ind w:left="1440" w:hanging="144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B. </w:t>
      </w:r>
      <w:r w:rsidRPr="00CC17BB">
        <w:rPr>
          <w:rFonts w:ascii="Times New Roman" w:hAnsi="Times New Roman" w:cs="Times New Roman"/>
        </w:rPr>
        <w:t xml:space="preserve">After a short delay, they studied the word pairs via retrieval or re-studying. They were given a final test a day later.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C17BB">
        <w:rPr>
          <w:rFonts w:ascii="Times New Roman" w:hAnsi="Times New Roman" w:cs="Times New Roman"/>
        </w:rPr>
        <w:t xml:space="preserve">C. Participants who reported higher test anxiety and lower working memory did not learn as much from using retrieval as the other participants.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Transition: Since individual differences appear to make a difference, it seems logical that situational factors could also interact with these individual differences in mediating the efficacy of retrieval. </w:t>
      </w:r>
    </w:p>
    <w:p w:rsidR="00CC17BB" w:rsidRPr="00CC17BB" w:rsidRDefault="00CC17BB" w:rsidP="00CC17B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Incentives and Test Anxiety </w:t>
      </w:r>
      <w:proofErr w:type="gramStart"/>
      <w:r w:rsidRPr="00CC17BB">
        <w:rPr>
          <w:rFonts w:ascii="Times New Roman" w:hAnsi="Times New Roman" w:cs="Times New Roman"/>
        </w:rPr>
        <w:t>may</w:t>
      </w:r>
      <w:proofErr w:type="gramEnd"/>
      <w:r w:rsidRPr="00CC17BB">
        <w:rPr>
          <w:rFonts w:ascii="Times New Roman" w:hAnsi="Times New Roman" w:cs="Times New Roman"/>
        </w:rPr>
        <w:t xml:space="preserve"> Moderate the Effectiveness of Using Retrieval for Long-term Memory (Clark, Crandall, &amp; Robinson, 2014) </w:t>
      </w:r>
    </w:p>
    <w:p w:rsidR="00CC17BB" w:rsidRPr="00CC17BB" w:rsidRDefault="00CC17BB" w:rsidP="00CC17BB">
      <w:p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A.</w:t>
      </w:r>
      <w:r w:rsidRPr="00CC17BB">
        <w:rPr>
          <w:rFonts w:ascii="Times New Roman" w:hAnsi="Times New Roman" w:cs="Times New Roman"/>
        </w:rPr>
        <w:t>Undergraduate</w:t>
      </w:r>
      <w:proofErr w:type="spellEnd"/>
      <w:proofErr w:type="gramEnd"/>
      <w:r w:rsidRPr="00CC17BB">
        <w:rPr>
          <w:rFonts w:ascii="Times New Roman" w:hAnsi="Times New Roman" w:cs="Times New Roman"/>
        </w:rPr>
        <w:t xml:space="preserve"> students (n = 61) completed a measurement of test anxiety and randomized to receive an incentive or no incentive.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B.</w:t>
      </w:r>
      <w:bookmarkStart w:id="0" w:name="_GoBack"/>
      <w:bookmarkEnd w:id="0"/>
      <w:r w:rsidRPr="00CC17BB">
        <w:rPr>
          <w:rFonts w:ascii="Times New Roman" w:hAnsi="Times New Roman" w:cs="Times New Roman"/>
        </w:rPr>
        <w:t xml:space="preserve">After a short delay, they studied the word pairs via retrieval or re-studying. They were given a final test a week later.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C.</w:t>
      </w:r>
      <w:r w:rsidRPr="00CC17BB">
        <w:rPr>
          <w:rFonts w:ascii="Times New Roman" w:hAnsi="Times New Roman" w:cs="Times New Roman"/>
        </w:rPr>
        <w:t>Participants</w:t>
      </w:r>
      <w:proofErr w:type="spellEnd"/>
      <w:r w:rsidRPr="00CC17BB">
        <w:rPr>
          <w:rFonts w:ascii="Times New Roman" w:hAnsi="Times New Roman" w:cs="Times New Roman"/>
        </w:rPr>
        <w:t xml:space="preserve"> in the no-incentive group who reported higher test anxiety learned more from retrieval.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tabs>
          <w:tab w:val="left" w:pos="940"/>
          <w:tab w:val="left" w:pos="1440"/>
        </w:tabs>
        <w:autoSpaceDE w:val="0"/>
        <w:autoSpaceDN w:val="0"/>
        <w:adjustRightInd w:val="0"/>
        <w:spacing w:after="320" w:line="36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D. </w:t>
      </w:r>
      <w:r w:rsidRPr="00CC17BB">
        <w:rPr>
          <w:rFonts w:ascii="Times New Roman" w:hAnsi="Times New Roman" w:cs="Times New Roman"/>
        </w:rPr>
        <w:t xml:space="preserve">In the incentive group, those who reported higher test anxiety learned more retrieval.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Conclusion 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</w:p>
    <w:p w:rsid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</w:p>
    <w:p w:rsid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</w:p>
    <w:p w:rsid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</w:p>
    <w:p w:rsidR="00CC17BB" w:rsidRDefault="00CC17BB" w:rsidP="00CC17BB">
      <w:pPr>
        <w:autoSpaceDE w:val="0"/>
        <w:autoSpaceDN w:val="0"/>
        <w:adjustRightInd w:val="0"/>
        <w:spacing w:after="240" w:line="360" w:lineRule="atLeast"/>
        <w:jc w:val="center"/>
        <w:rPr>
          <w:rFonts w:ascii="MS Mincho" w:eastAsia="MS Mincho" w:hAnsi="MS Mincho" w:cs="MS Mincho"/>
        </w:rPr>
      </w:pPr>
      <w:r w:rsidRPr="00CC17BB">
        <w:rPr>
          <w:rFonts w:ascii="Times New Roman" w:hAnsi="Times New Roman" w:cs="Times New Roman"/>
        </w:rPr>
        <w:lastRenderedPageBreak/>
        <w:t>References</w:t>
      </w:r>
      <w:r w:rsidRPr="00CC17BB">
        <w:rPr>
          <w:rFonts w:ascii="MS Mincho" w:eastAsia="MS Mincho" w:hAnsi="MS Mincho" w:cs="MS Mincho" w:hint="eastAsia"/>
        </w:rPr>
        <w:t> 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Agarwal, P. K., </w:t>
      </w:r>
      <w:proofErr w:type="spellStart"/>
      <w:r w:rsidRPr="00CC17BB">
        <w:rPr>
          <w:rFonts w:ascii="Times New Roman" w:hAnsi="Times New Roman" w:cs="Times New Roman"/>
        </w:rPr>
        <w:t>D’Antonio</w:t>
      </w:r>
      <w:proofErr w:type="spellEnd"/>
      <w:r w:rsidRPr="00CC17BB">
        <w:rPr>
          <w:rFonts w:ascii="Times New Roman" w:hAnsi="Times New Roman" w:cs="Times New Roman"/>
        </w:rPr>
        <w:t xml:space="preserve">, L., </w:t>
      </w:r>
      <w:proofErr w:type="spellStart"/>
      <w:r w:rsidRPr="00CC17BB">
        <w:rPr>
          <w:rFonts w:ascii="Times New Roman" w:hAnsi="Times New Roman" w:cs="Times New Roman"/>
        </w:rPr>
        <w:t>Roediger</w:t>
      </w:r>
      <w:proofErr w:type="spellEnd"/>
      <w:r w:rsidRPr="00CC17BB">
        <w:rPr>
          <w:rFonts w:ascii="Times New Roman" w:hAnsi="Times New Roman" w:cs="Times New Roman"/>
        </w:rPr>
        <w:t xml:space="preserve">, H. L., McDermott, K. B., &amp; McDaniel, M. </w:t>
      </w:r>
      <w:r>
        <w:rPr>
          <w:rFonts w:ascii="Times New Roman" w:hAnsi="Times New Roman" w:cs="Times New Roman"/>
        </w:rPr>
        <w:t xml:space="preserve">     </w:t>
      </w:r>
      <w:r w:rsidRPr="00CC17BB">
        <w:rPr>
          <w:rFonts w:ascii="Times New Roman" w:hAnsi="Times New Roman" w:cs="Times New Roman"/>
        </w:rPr>
        <w:t xml:space="preserve">A. (2014).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>Classroom-based programs of retrieval practice reduce middle school and high school students</w:t>
      </w:r>
      <w:proofErr w:type="gramStart"/>
      <w:r w:rsidRPr="00CC17BB">
        <w:rPr>
          <w:rFonts w:ascii="Times New Roman" w:hAnsi="Times New Roman" w:cs="Times New Roman"/>
        </w:rPr>
        <w:t xml:space="preserve">’ </w:t>
      </w:r>
      <w:r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</w:rPr>
        <w:t>test</w:t>
      </w:r>
      <w:proofErr w:type="gramEnd"/>
      <w:r w:rsidRPr="00CC17BB">
        <w:rPr>
          <w:rFonts w:ascii="Times New Roman" w:hAnsi="Times New Roman" w:cs="Times New Roman"/>
        </w:rPr>
        <w:t xml:space="preserve"> anxiety. </w:t>
      </w:r>
      <w:r w:rsidRPr="00CC17BB">
        <w:rPr>
          <w:rFonts w:ascii="Times New Roman" w:hAnsi="Times New Roman" w:cs="Times New Roman"/>
          <w:i/>
          <w:iCs/>
        </w:rPr>
        <w:t xml:space="preserve">Journal of Applied Research in Memory and </w:t>
      </w:r>
      <w:proofErr w:type="gramStart"/>
      <w:r w:rsidRPr="00CC17BB">
        <w:rPr>
          <w:rFonts w:ascii="Times New Roman" w:hAnsi="Times New Roman" w:cs="Times New Roman"/>
          <w:i/>
          <w:iCs/>
        </w:rPr>
        <w:t>Cognition</w:t>
      </w:r>
      <w:r w:rsidRPr="00CC17BB">
        <w:rPr>
          <w:rFonts w:ascii="Times New Roman" w:hAnsi="Times New Roman" w:cs="Times New Roman"/>
        </w:rPr>
        <w:t xml:space="preserve"> ,</w:t>
      </w:r>
      <w:proofErr w:type="gramEnd"/>
      <w:r w:rsidRPr="00CC17BB"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  <w:i/>
          <w:iCs/>
        </w:rPr>
        <w:t>3</w:t>
      </w:r>
      <w:r w:rsidRPr="00CC17BB">
        <w:rPr>
          <w:rFonts w:ascii="Times New Roman" w:hAnsi="Times New Roman" w:cs="Times New Roman"/>
        </w:rPr>
        <w:t xml:space="preserve"> (3), 131–139. </w:t>
      </w:r>
      <w:proofErr w:type="gramStart"/>
      <w:r w:rsidRPr="00CC17BB">
        <w:rPr>
          <w:rFonts w:ascii="Times New Roman" w:hAnsi="Times New Roman" w:cs="Times New Roman"/>
        </w:rPr>
        <w:t>doi:10.1016/j.jarmac</w:t>
      </w:r>
      <w:proofErr w:type="gramEnd"/>
      <w:r w:rsidRPr="00CC17BB">
        <w:rPr>
          <w:rFonts w:ascii="Times New Roman" w:hAnsi="Times New Roman" w:cs="Times New Roman"/>
        </w:rPr>
        <w:t xml:space="preserve">.2014.07.002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Brewer, G. A., &amp; </w:t>
      </w:r>
      <w:proofErr w:type="spellStart"/>
      <w:r w:rsidRPr="00CC17BB">
        <w:rPr>
          <w:rFonts w:ascii="Times New Roman" w:hAnsi="Times New Roman" w:cs="Times New Roman"/>
        </w:rPr>
        <w:t>Unsworth</w:t>
      </w:r>
      <w:proofErr w:type="spellEnd"/>
      <w:r w:rsidRPr="00CC17BB">
        <w:rPr>
          <w:rFonts w:ascii="Times New Roman" w:hAnsi="Times New Roman" w:cs="Times New Roman"/>
        </w:rPr>
        <w:t xml:space="preserve">, N. (2012). Individual differences in the effects of retrieval from long-term memory. </w:t>
      </w:r>
      <w:r w:rsidRPr="00CC17BB">
        <w:rPr>
          <w:rFonts w:ascii="Times New Roman" w:hAnsi="Times New Roman" w:cs="Times New Roman"/>
          <w:i/>
          <w:iCs/>
        </w:rPr>
        <w:t xml:space="preserve">Journal of Memory and </w:t>
      </w:r>
      <w:proofErr w:type="gramStart"/>
      <w:r w:rsidRPr="00CC17BB">
        <w:rPr>
          <w:rFonts w:ascii="Times New Roman" w:hAnsi="Times New Roman" w:cs="Times New Roman"/>
          <w:i/>
          <w:iCs/>
        </w:rPr>
        <w:t>Language</w:t>
      </w:r>
      <w:r w:rsidRPr="00CC17BB">
        <w:rPr>
          <w:rFonts w:ascii="Times New Roman" w:hAnsi="Times New Roman" w:cs="Times New Roman"/>
        </w:rPr>
        <w:t xml:space="preserve"> ,</w:t>
      </w:r>
      <w:proofErr w:type="gramEnd"/>
      <w:r w:rsidRPr="00CC17BB"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  <w:i/>
          <w:iCs/>
        </w:rPr>
        <w:t>66</w:t>
      </w:r>
      <w:r w:rsidRPr="00CC17BB">
        <w:rPr>
          <w:rFonts w:ascii="Times New Roman" w:hAnsi="Times New Roman" w:cs="Times New Roman"/>
        </w:rPr>
        <w:t xml:space="preserve"> (3), 407–415. </w:t>
      </w:r>
      <w:proofErr w:type="gramStart"/>
      <w:r w:rsidRPr="00CC17BB">
        <w:rPr>
          <w:rFonts w:ascii="Times New Roman" w:hAnsi="Times New Roman" w:cs="Times New Roman"/>
        </w:rPr>
        <w:t>doi:10.1016/j.jml</w:t>
      </w:r>
      <w:proofErr w:type="gramEnd"/>
      <w:r w:rsidRPr="00CC17BB">
        <w:rPr>
          <w:rFonts w:ascii="Times New Roman" w:hAnsi="Times New Roman" w:cs="Times New Roman"/>
        </w:rPr>
        <w:t xml:space="preserve">.2011.12.00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Butler, A. C. (2010). Repeated Testing Produces Superior Transfer of Learning Relative to Repeated Studying. </w:t>
      </w:r>
      <w:r w:rsidRPr="00CC17BB">
        <w:rPr>
          <w:rFonts w:ascii="Times New Roman" w:hAnsi="Times New Roman" w:cs="Times New Roman"/>
          <w:i/>
          <w:iCs/>
        </w:rPr>
        <w:t>Journal of Experimental Psychology;</w:t>
      </w:r>
      <w:r w:rsidRPr="00CC17BB"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  <w:i/>
          <w:iCs/>
        </w:rPr>
        <w:t>Learning, Memory &amp; Cognition</w:t>
      </w:r>
      <w:r w:rsidRPr="00CC17BB">
        <w:rPr>
          <w:rFonts w:ascii="Times New Roman" w:hAnsi="Times New Roman" w:cs="Times New Roman"/>
        </w:rPr>
        <w:t xml:space="preserve">, </w:t>
      </w:r>
      <w:proofErr w:type="gramStart"/>
      <w:r w:rsidRPr="00CC17BB">
        <w:rPr>
          <w:rFonts w:ascii="Times New Roman" w:hAnsi="Times New Roman" w:cs="Times New Roman"/>
          <w:i/>
          <w:iCs/>
        </w:rPr>
        <w:t>36</w:t>
      </w:r>
      <w:r w:rsidRPr="00CC17BB">
        <w:rPr>
          <w:rFonts w:ascii="Times New Roman" w:hAnsi="Times New Roman" w:cs="Times New Roman"/>
        </w:rPr>
        <w:t>( 5</w:t>
      </w:r>
      <w:proofErr w:type="gramEnd"/>
      <w:r w:rsidRPr="00CC17BB">
        <w:rPr>
          <w:rFonts w:ascii="Times New Roman" w:hAnsi="Times New Roman" w:cs="Times New Roman"/>
        </w:rPr>
        <w:t xml:space="preserve">), 1118–1133. http://dx.doi.org/10.1037/a0019902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Clark, D. A., Crandall, J.R., &amp; Robinson, D.H. (2014). Incentives and test anxiety may moderate the effectiveness of using retrieval for long-term memory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McDaniel, M. A., Wildman, K. M., &amp; Anderson, J. L. (2012). Using quizzes to enhance summative-assessment performance in a web-based class: An experimental study. </w:t>
      </w:r>
      <w:r w:rsidRPr="00CC17BB">
        <w:rPr>
          <w:rFonts w:ascii="Times New Roman" w:hAnsi="Times New Roman" w:cs="Times New Roman"/>
          <w:i/>
          <w:iCs/>
        </w:rPr>
        <w:t xml:space="preserve">Journal of Applied Research in Memory and </w:t>
      </w:r>
      <w:proofErr w:type="gramStart"/>
      <w:r w:rsidRPr="00CC17BB">
        <w:rPr>
          <w:rFonts w:ascii="Times New Roman" w:hAnsi="Times New Roman" w:cs="Times New Roman"/>
          <w:i/>
          <w:iCs/>
        </w:rPr>
        <w:t>Cognition</w:t>
      </w:r>
      <w:r w:rsidRPr="00CC17BB">
        <w:rPr>
          <w:rFonts w:ascii="Times New Roman" w:hAnsi="Times New Roman" w:cs="Times New Roman"/>
        </w:rPr>
        <w:t xml:space="preserve"> ,</w:t>
      </w:r>
      <w:proofErr w:type="gramEnd"/>
      <w:r w:rsidRPr="00CC17BB"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  <w:i/>
          <w:iCs/>
        </w:rPr>
        <w:t>1</w:t>
      </w:r>
      <w:r w:rsidRPr="00CC17BB">
        <w:rPr>
          <w:rFonts w:ascii="Times New Roman" w:hAnsi="Times New Roman" w:cs="Times New Roman"/>
        </w:rPr>
        <w:t xml:space="preserve"> (1), 18–26. </w:t>
      </w:r>
      <w:proofErr w:type="gramStart"/>
      <w:r w:rsidRPr="00CC17BB">
        <w:rPr>
          <w:rFonts w:ascii="Times New Roman" w:hAnsi="Times New Roman" w:cs="Times New Roman"/>
        </w:rPr>
        <w:t>doi:10.1016/j.jarmac</w:t>
      </w:r>
      <w:proofErr w:type="gramEnd"/>
      <w:r w:rsidRPr="00CC17BB">
        <w:rPr>
          <w:rFonts w:ascii="Times New Roman" w:hAnsi="Times New Roman" w:cs="Times New Roman"/>
        </w:rPr>
        <w:t xml:space="preserve">.2011.10.001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proofErr w:type="spellStart"/>
      <w:r w:rsidRPr="00CC17BB">
        <w:rPr>
          <w:rFonts w:ascii="Times New Roman" w:hAnsi="Times New Roman" w:cs="Times New Roman"/>
        </w:rPr>
        <w:t>Roediger</w:t>
      </w:r>
      <w:proofErr w:type="spellEnd"/>
      <w:r w:rsidRPr="00CC17BB">
        <w:rPr>
          <w:rFonts w:ascii="Times New Roman" w:hAnsi="Times New Roman" w:cs="Times New Roman"/>
        </w:rPr>
        <w:t xml:space="preserve">, H. L., &amp; Butler, A. C. (2011). The critical role of retrieval practice in long-term retention. </w:t>
      </w:r>
      <w:r w:rsidRPr="00CC17BB">
        <w:rPr>
          <w:rFonts w:ascii="Times New Roman" w:hAnsi="Times New Roman" w:cs="Times New Roman"/>
          <w:i/>
          <w:iCs/>
        </w:rPr>
        <w:t xml:space="preserve">Trends in Cognitive </w:t>
      </w:r>
      <w:proofErr w:type="gramStart"/>
      <w:r w:rsidRPr="00CC17BB">
        <w:rPr>
          <w:rFonts w:ascii="Times New Roman" w:hAnsi="Times New Roman" w:cs="Times New Roman"/>
          <w:i/>
          <w:iCs/>
        </w:rPr>
        <w:t>Sciences</w:t>
      </w:r>
      <w:r w:rsidRPr="00CC17BB">
        <w:rPr>
          <w:rFonts w:ascii="Times New Roman" w:hAnsi="Times New Roman" w:cs="Times New Roman"/>
        </w:rPr>
        <w:t xml:space="preserve"> ,</w:t>
      </w:r>
      <w:proofErr w:type="gramEnd"/>
      <w:r w:rsidRPr="00CC17BB">
        <w:rPr>
          <w:rFonts w:ascii="Times New Roman" w:hAnsi="Times New Roman" w:cs="Times New Roman"/>
        </w:rPr>
        <w:t xml:space="preserve"> </w:t>
      </w:r>
      <w:r w:rsidRPr="00CC17BB">
        <w:rPr>
          <w:rFonts w:ascii="Times New Roman" w:hAnsi="Times New Roman" w:cs="Times New Roman"/>
          <w:i/>
          <w:iCs/>
        </w:rPr>
        <w:t>15</w:t>
      </w:r>
      <w:r w:rsidRPr="00CC17BB">
        <w:rPr>
          <w:rFonts w:ascii="Times New Roman" w:hAnsi="Times New Roman" w:cs="Times New Roman"/>
        </w:rPr>
        <w:t xml:space="preserve"> (1), 20–27.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proofErr w:type="spellStart"/>
      <w:r w:rsidRPr="00CC17BB">
        <w:rPr>
          <w:rFonts w:ascii="Times New Roman" w:hAnsi="Times New Roman" w:cs="Times New Roman"/>
          <w:color w:val="333333"/>
        </w:rPr>
        <w:t>doi</w:t>
      </w:r>
      <w:proofErr w:type="spellEnd"/>
      <w:r w:rsidRPr="00CC17BB">
        <w:rPr>
          <w:rFonts w:ascii="Times New Roman" w:hAnsi="Times New Roman" w:cs="Times New Roman"/>
          <w:color w:val="333333"/>
        </w:rPr>
        <w:t xml:space="preserve">: </w:t>
      </w:r>
      <w:r w:rsidRPr="00CC17BB">
        <w:rPr>
          <w:rFonts w:ascii="Times New Roman" w:hAnsi="Times New Roman" w:cs="Times New Roman"/>
        </w:rPr>
        <w:t>10.1016/j.tics.2010.09.003</w:t>
      </w:r>
      <w:r w:rsidRPr="00CC17BB">
        <w:rPr>
          <w:rFonts w:ascii="MS Mincho" w:eastAsia="MS Mincho" w:hAnsi="MS Mincho" w:cs="MS Mincho" w:hint="eastAsia"/>
        </w:rPr>
        <w:t> </w:t>
      </w:r>
      <w:proofErr w:type="spellStart"/>
      <w:r w:rsidRPr="00CC17BB">
        <w:rPr>
          <w:rFonts w:ascii="Times New Roman" w:hAnsi="Times New Roman" w:cs="Times New Roman"/>
        </w:rPr>
        <w:t>Tse</w:t>
      </w:r>
      <w:proofErr w:type="spellEnd"/>
      <w:r w:rsidRPr="00CC17BB">
        <w:rPr>
          <w:rFonts w:ascii="Times New Roman" w:hAnsi="Times New Roman" w:cs="Times New Roman"/>
        </w:rPr>
        <w:t xml:space="preserve">, C.-S., &amp; Pu, X. (2012). The Effectiveness of Test-Enhanced Learning Depends on Trait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r w:rsidRPr="00CC17BB">
        <w:rPr>
          <w:rFonts w:ascii="Times New Roman" w:hAnsi="Times New Roman" w:cs="Times New Roman"/>
        </w:rPr>
        <w:t xml:space="preserve">Test Anxiety and Working-Memory Capacity. </w:t>
      </w:r>
      <w:r w:rsidRPr="00CC17BB">
        <w:rPr>
          <w:rFonts w:ascii="Times New Roman" w:hAnsi="Times New Roman" w:cs="Times New Roman"/>
          <w:i/>
          <w:iCs/>
        </w:rPr>
        <w:t xml:space="preserve">Journal of Experimental Psychology: </w:t>
      </w:r>
    </w:p>
    <w:p w:rsidR="00CC17BB" w:rsidRPr="00CC17BB" w:rsidRDefault="00CC17BB" w:rsidP="00CC17BB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</w:rPr>
      </w:pPr>
      <w:proofErr w:type="gramStart"/>
      <w:r w:rsidRPr="00CC17BB">
        <w:rPr>
          <w:rFonts w:ascii="Times New Roman" w:hAnsi="Times New Roman" w:cs="Times New Roman"/>
          <w:i/>
          <w:iCs/>
        </w:rPr>
        <w:t>Applied</w:t>
      </w:r>
      <w:r w:rsidRPr="00CC17BB">
        <w:rPr>
          <w:rFonts w:ascii="Times New Roman" w:hAnsi="Times New Roman" w:cs="Times New Roman"/>
        </w:rPr>
        <w:t xml:space="preserve"> .</w:t>
      </w:r>
      <w:proofErr w:type="gramEnd"/>
      <w:r w:rsidRPr="00CC17BB">
        <w:rPr>
          <w:rFonts w:ascii="Times New Roman" w:hAnsi="Times New Roman" w:cs="Times New Roman"/>
        </w:rPr>
        <w:t xml:space="preserve"> doi:10.1037/a0029190 </w:t>
      </w:r>
    </w:p>
    <w:p w:rsidR="00AB2148" w:rsidRPr="00CC17BB" w:rsidRDefault="00CC17BB">
      <w:pPr>
        <w:rPr>
          <w:rFonts w:ascii="Times New Roman" w:hAnsi="Times New Roman" w:cs="Times New Roman"/>
        </w:rPr>
      </w:pPr>
    </w:p>
    <w:sectPr w:rsidR="00AB2148" w:rsidRPr="00CC17BB" w:rsidSect="00664B2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4"/>
      <w:numFmt w:val="upperRoman"/>
      <w:lvlText w:val="%1."/>
      <w:lvlJc w:val="left"/>
      <w:pPr>
        <w:ind w:left="720" w:hanging="360"/>
      </w:pPr>
    </w:lvl>
    <w:lvl w:ilvl="1" w:tplc="00000066">
      <w:start w:val="1"/>
      <w:numFmt w:val="upperLetter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03A2E9D"/>
    <w:multiLevelType w:val="hybridMultilevel"/>
    <w:tmpl w:val="D94CB3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BB"/>
    <w:rsid w:val="003A5415"/>
    <w:rsid w:val="00534D97"/>
    <w:rsid w:val="00CC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76B03F"/>
  <w15:chartTrackingRefBased/>
  <w15:docId w15:val="{8AB13083-21AE-EC48-80D8-7444778C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Angelica Gordon</dc:creator>
  <cp:keywords/>
  <dc:description/>
  <cp:lastModifiedBy>Julissa Angelica Gordon</cp:lastModifiedBy>
  <cp:revision>1</cp:revision>
  <dcterms:created xsi:type="dcterms:W3CDTF">2019-04-12T06:37:00Z</dcterms:created>
  <dcterms:modified xsi:type="dcterms:W3CDTF">2019-04-12T06:46:00Z</dcterms:modified>
</cp:coreProperties>
</file>